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ms-word.document.macroEnabled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3BB" w:rsidRDefault="00EF33BB">
      <w:pPr>
        <w:spacing w:after="0" w:line="240" w:lineRule="auto"/>
        <w:rPr>
          <w:rFonts w:ascii="Century Schoolbook" w:hAnsi="Century Schoolbook" w:cs="Century Schoolbook"/>
          <w:b/>
          <w:bCs/>
          <w:sz w:val="20"/>
          <w:szCs w:val="20"/>
        </w:rPr>
      </w:pPr>
    </w:p>
    <w:p w:rsidR="00EF33BB" w:rsidRDefault="00EF33B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EF33BB" w:rsidRDefault="00EF33BB">
      <w:pPr>
        <w:ind w:firstLine="539"/>
        <w:jc w:val="center"/>
        <w:rPr>
          <w:b/>
          <w:bCs/>
        </w:rPr>
      </w:pPr>
      <w:r>
        <w:rPr>
          <w:b/>
          <w:bCs/>
        </w:rPr>
        <w:t>Программа разработана на основании следующих  нормативных  документов:</w:t>
      </w:r>
    </w:p>
    <w:p w:rsidR="00EF33BB" w:rsidRDefault="00EF33BB">
      <w:pPr>
        <w:ind w:firstLine="539"/>
        <w:jc w:val="both"/>
      </w:pPr>
      <w:r>
        <w:t>1.Федеральный закон «Об образовании в РФ» статья 12 (от 29.12.2012г. №273-ФЗ)</w:t>
      </w:r>
    </w:p>
    <w:p w:rsidR="00EF33BB" w:rsidRDefault="00EF33BB">
      <w:pPr>
        <w:ind w:firstLine="539"/>
        <w:jc w:val="both"/>
      </w:pPr>
      <w:r>
        <w:t>2.Федеральный государственный образовательный стандарт основного общего образования.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Учебный предмет «Второй иностранный язык (немецкий) изучается в  9 классе – 1 час в неделю (35 часов в год).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</w:p>
    <w:p w:rsidR="00EF33BB" w:rsidRDefault="00EF33BB">
      <w:pPr>
        <w:pStyle w:val="NormalWeb"/>
        <w:shd w:val="clear" w:color="auto" w:fill="FFFFFF"/>
        <w:spacing w:before="0" w:after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Планируемые результаты освоения учебного предмета</w:t>
      </w:r>
    </w:p>
    <w:p w:rsidR="00EF33BB" w:rsidRDefault="00EF33BB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 освоения основной образовательной программы основного общего образования: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center"/>
        <w:rPr>
          <w:color w:val="000000"/>
        </w:rPr>
      </w:pPr>
    </w:p>
    <w:p w:rsidR="00EF33BB" w:rsidRDefault="00EF33BB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 освоения основной образовательной программы основного общего образования: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умение оценивать правильность выполнения учебной задачи, собственные возможности ее решения;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смысловое чтение;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формирование и развитие компетентности в области использования информационно-коммуникационных технологий (далее ИКТ- компетенции); развитие мотивации к овладению культурой активного пользования словарями и другими поисковыми системами;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center"/>
      </w:pPr>
    </w:p>
    <w:p w:rsidR="00EF33BB" w:rsidRDefault="00EF33BB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изучения предметной области "Иностранные языки" должны отражать: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формирование и совершенствование иноязычной коммуникативной компетенции; 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достижение допорогового уровня иноязычной коммуникативной компетенции;</w:t>
      </w:r>
    </w:p>
    <w:p w:rsidR="00EF33BB" w:rsidRDefault="00EF3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позволяющего расширять свои знания в других предметных областях.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Коммуникативные умения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Говорение. Диалогическая речь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Выпускник научится:</w:t>
      </w:r>
    </w:p>
    <w:p w:rsidR="00EF33BB" w:rsidRDefault="00EF33BB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вести диалог (диалог этикетного характер, диалог-расспрос,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Выпускник получит возможность научиться:</w:t>
      </w:r>
    </w:p>
    <w:p w:rsidR="00EF33BB" w:rsidRDefault="00EF33BB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вести диалог-обмен мнениями; </w:t>
      </w:r>
    </w:p>
    <w:p w:rsidR="00EF33BB" w:rsidRDefault="00EF33BB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брать и давать интервью;</w:t>
      </w:r>
    </w:p>
    <w:p w:rsidR="00EF33BB" w:rsidRDefault="00EF33BB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вести диалог-расспрос на основе нелинейного текста (таблицы, диаграммы и т. д.)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Говорение. Монологическая речь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Выпускник научится:</w:t>
      </w:r>
    </w:p>
    <w:p w:rsidR="00EF33BB" w:rsidRDefault="00EF33BB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EF33BB" w:rsidRDefault="00EF33BB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EF33BB" w:rsidRDefault="00EF33BB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EF33BB" w:rsidRDefault="00EF33BB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передавать основное содержание прочитанного текста с опорой или без опоры на текст, ключевые слова/план/вопросы;</w:t>
      </w:r>
    </w:p>
    <w:p w:rsidR="00EF33BB" w:rsidRDefault="00EF33BB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описывать картинку/фото с опорой или без опоры на ключевые слова/план/вопросы.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Выпускник получит возможность научиться: </w:t>
      </w:r>
    </w:p>
    <w:p w:rsidR="00EF33BB" w:rsidRDefault="00EF33BB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делать сообщение на заданную тему на основе прочитанного; </w:t>
      </w:r>
    </w:p>
    <w:p w:rsidR="00EF33BB" w:rsidRDefault="00EF33BB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комментировать факты из прочитанного/прослушанного текста, выражать и аргументировать свое отношение к прочитанному/прослушанному; </w:t>
      </w:r>
    </w:p>
    <w:p w:rsidR="00EF33BB" w:rsidRDefault="00EF33BB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EF33BB" w:rsidRDefault="00EF33BB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кратко высказываться с опорой на нелинейный текст (таблицы, диаграммы, расписание и т. п.) </w:t>
      </w:r>
    </w:p>
    <w:p w:rsidR="00EF33BB" w:rsidRDefault="00EF33BB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кратко излагать результаты выполненной проектной работы.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Аудирование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Выпускник научится: </w:t>
      </w:r>
    </w:p>
    <w:p w:rsidR="00EF33BB" w:rsidRDefault="00EF33BB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EF33BB" w:rsidRDefault="00EF33BB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воспринимать на слух и понимать нужную/интересующую/запрашиваемую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Выпускник получит возможность научиться:</w:t>
      </w:r>
    </w:p>
    <w:p w:rsidR="00EF33BB" w:rsidRDefault="00EF33BB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выделять основную тему в воспринимаемом на слух тексте;</w:t>
      </w:r>
    </w:p>
    <w:p w:rsidR="00EF33BB" w:rsidRDefault="00EF33BB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Чтение 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Выпускник научится: </w:t>
      </w:r>
    </w:p>
    <w:p w:rsidR="00EF33BB" w:rsidRDefault="00EF33BB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EF33BB" w:rsidRDefault="00EF33BB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нужную/интересующую/запрашиваемую информацию, представленную в явном и в неявном виде;</w:t>
      </w:r>
    </w:p>
    <w:p w:rsidR="00EF33BB" w:rsidRDefault="00EF33BB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EF33BB" w:rsidRDefault="00EF33BB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Выпускник получит возможность научиться:</w:t>
      </w:r>
    </w:p>
    <w:p w:rsidR="00EF33BB" w:rsidRDefault="00EF33BB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EF33BB" w:rsidRDefault="00EF33BB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Письменная речь 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Выпускник научится: </w:t>
      </w:r>
    </w:p>
    <w:p w:rsidR="00EF33BB" w:rsidRDefault="00EF33BB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EF33BB" w:rsidRDefault="00EF33BB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EF33BB" w:rsidRDefault="00EF33BB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120 слов, включая адрес);</w:t>
      </w:r>
    </w:p>
    <w:p w:rsidR="00EF33BB" w:rsidRDefault="00EF33BB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писать небольшие письменные высказывания с опорой на образец/план.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Выпускник получит возможность научиться:</w:t>
      </w:r>
    </w:p>
    <w:p w:rsidR="00EF33BB" w:rsidRDefault="00EF33BB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EF33BB" w:rsidRDefault="00EF33BB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писать электронное письмо (e-mail) зарубежному другу в ответ на электронное письмо-стимул;</w:t>
      </w:r>
    </w:p>
    <w:p w:rsidR="00EF33BB" w:rsidRDefault="00EF33BB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составлять план/тезисы устного или письменного сообщения; </w:t>
      </w:r>
    </w:p>
    <w:p w:rsidR="00EF33BB" w:rsidRDefault="00EF33BB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кратко излагать в письменном виде результаты проектной деятельности;</w:t>
      </w:r>
    </w:p>
    <w:p w:rsidR="00EF33BB" w:rsidRDefault="00EF33BB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Языковые навыки и средства оперирования ими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Орфография и пунктуация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Выпускник научится:</w:t>
      </w:r>
    </w:p>
    <w:p w:rsidR="00EF33BB" w:rsidRDefault="00EF33BB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правильно писать изученные слова;</w:t>
      </w:r>
    </w:p>
    <w:p w:rsidR="00EF33BB" w:rsidRDefault="00EF33BB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EF33BB" w:rsidRDefault="00EF33BB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Выпускник получит возможность научиться:</w:t>
      </w:r>
    </w:p>
    <w:p w:rsidR="00EF33BB" w:rsidRDefault="00EF33BB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сравнивать и анализировать буквосочетания немецкого языка и их транскрипцию.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Фонетическая сторона речи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Выпускник научится:</w:t>
      </w:r>
    </w:p>
    <w:p w:rsidR="00EF33BB" w:rsidRDefault="00EF33BB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EF33BB" w:rsidRDefault="00EF33BB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соблюдать правильное ударение в изученных словах;</w:t>
      </w:r>
    </w:p>
    <w:p w:rsidR="00EF33BB" w:rsidRDefault="00EF33BB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различать коммуникативные типы предложений по их интонации;</w:t>
      </w:r>
    </w:p>
    <w:p w:rsidR="00EF33BB" w:rsidRDefault="00EF33BB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членить предложение на смысловые группы;</w:t>
      </w:r>
    </w:p>
    <w:p w:rsidR="00EF33BB" w:rsidRDefault="00EF33BB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Выпускник получит возможность научиться:</w:t>
      </w:r>
    </w:p>
    <w:p w:rsidR="00EF33BB" w:rsidRDefault="00EF33BB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выражать модальные значения, чувства и эмоции с помощью интонации;</w:t>
      </w:r>
    </w:p>
    <w:p w:rsidR="00EF33BB" w:rsidRDefault="00EF33BB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различать варианты немецкого  языка в прослушанных высказываниях.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Лексическая сторона речи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Выпускник научится:</w:t>
      </w:r>
    </w:p>
    <w:p w:rsidR="00EF33BB" w:rsidRDefault="00EF33BB">
      <w:pPr>
        <w:pStyle w:val="NormalWeb"/>
        <w:shd w:val="clear" w:color="auto" w:fill="FFFFFF"/>
        <w:spacing w:before="0" w:after="0"/>
        <w:jc w:val="both"/>
        <w:rPr>
          <w:color w:val="000000"/>
        </w:rPr>
      </w:pPr>
      <w:r>
        <w:rPr>
          <w:color w:val="000000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соблюдать существующие в немецком языке нормы лексической сочетаемости;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распознавать и образовывать родственные слова с использованием основных способов словообразования (аффиксация, словосложение, конверсия) в пределах тематики основной школы в соответствии с решаемой коммуникативной задачей;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Выпускник получит возможность научиться: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распознавать и употреблять в речи наиболее распространенные фразовые глаголы;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распознавать принадлежность слов к частям речи по аффиксам;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распознавать и употреблять в речи различные средства связи в тексте для обеспечения его целостности, в том числе с помощью наречий zuerst, dann, nachher, zuletzt и др.;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 языком, по словообразовательным элементам).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Грамматическая сторона речи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Выпускник научится: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распознавать и употреблять в речи безличные предложения (Esistwarm. EsistSommer) и предложения с неопределенно-личным местоимением man;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употреблять основные средства выражения отрицания: отрицания kein, nicht;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распознавать и употреблять в речи предложения с глаголами legen, stellen, hängen, требующими после себя дополнение в Akkusativ и обстоятельство места при ответе на вопрос Wohin? (IchhängedasBildandieWand);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распознавать и употреблять в речи предложения с инфинитивной группой um ... zu (ErlerntDeutsch, umdeutscheBücherzulesen);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распознавание структуры предложения по формальным признакам: по наличию/отсутствию инфинитивных оборотов: um ... zu + Infinitiv, statt ... zu + Infinitiv, ohne ... zu + Infinitiv);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употреблять в речи конструкцию Esgibt…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распознавать и употреблять в речи сложносочиненные предложения с союзами und, aber, denn, deshhalb, darum, nichtnur, sondernauch (IhmgefälltdasDorfleben, dennerkannhiervielZeitinderfrischenLuftverbringen).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распознавать и употреблять в речи сложноподчиненные предложения с союзами dass, ob и др. (Ersagt, dassergutinMatheist); вопросительными словами wer, was, wann и др.; причины с союзами weil, da; условными с союзом wenn; времени с союзами wenn, als; определительными с относительными местоимениями die, der, dаs; цели с союзом damit;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распознавать и употреблять в речи имена существительные в единственном числе и во множественном числе;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распознавать и употреблять в речи существительные с определенным/неопределенным/нулевым артиклем; склонения существительных нарицательных; склонения прилагательных и наречий;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распознавать и употреблять в речи глаголы в наиболее употребительных временных формах действительного залога: Präsens, Perfekt, Präteritum,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употреблять в речи слабые и сильные глаголы со вспомогательным глаголом haben в Perfekt; сильные глаголы со вспомогательным глаголом sein в Perfekt (kommen, fahren, gehen); слабые и сильные глаголы, а также вспомогательные и модальные глаголы в Präteritum;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употреблять в речи модальные глаголы wollen, können, müssen, sollen;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распознавать и употреблять в речи глаголы с отделяемыми и неотделяемыми приставками в Präsens, Perfekt, Präteritum,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употреблять в речи местоименные наречия (worüber, darüber, womit, damit);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распознавать и употреблять в речи возвратные глаголы в основных временных формах Präsens, Perfekt, Präteritum (sichanziehen, sichwaschen);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употреблять предлоги, имеющие двойное управление, предлоги, требующие Dativ, предлоги, требующие Akkusativ;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распознавать и употреблять в речи количественные и порядковые числительные.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Выпускник получит возможность научиться: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использовать косвенную речь, в том числе косвенный вопрос с союзом ob, без использования форм сослагательного наклонения;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распознавать и употреблять в речи сложноподчиненные предложения времени с союзами nachdem;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употреблять эквиваленты модальных глаголов: haben/sein + zu + Infinitiv;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употреблять основные средства выражения отрицания с помощью niemand, nichts;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распознавать по формальным признакам и понимать значение неличных форм глагола (инфинитива, герундива, партиципа I и II, причастные обороты) без различения их функций и употреблять их в речи;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употреблять глаголы, требующие Genetiv.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Социокультурные знания и умения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Выпускник научится:</w:t>
      </w:r>
    </w:p>
    <w:p w:rsidR="00EF33BB" w:rsidRDefault="00EF33BB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EF33BB" w:rsidRDefault="00EF33BB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представлять родную страну и культуру на немецком языке;</w:t>
      </w:r>
    </w:p>
    <w:p w:rsidR="00EF33BB" w:rsidRDefault="00EF33BB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понимать социокультурные реалии при чтении и аудировании в рамках изученного материала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Выпускник получит возможность научиться:</w:t>
      </w:r>
    </w:p>
    <w:p w:rsidR="00EF33BB" w:rsidRDefault="00EF33BB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использовать социокультурные реалии при создании устных и письменных высказываний;</w:t>
      </w:r>
    </w:p>
    <w:p w:rsidR="00EF33BB" w:rsidRDefault="00EF33BB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находить сходство и различие в традициях родной страны и страны/стран изучаемого языка.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Компенсаторные умения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Выпускник научится:</w:t>
      </w:r>
    </w:p>
    <w:p w:rsidR="00EF33BB" w:rsidRDefault="00EF33BB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выходить из положения при дефиците языковых средств: использовать переспрос при говорении.</w:t>
      </w:r>
    </w:p>
    <w:p w:rsidR="00EF33BB" w:rsidRDefault="00EF33BB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Выпускник получит возможность научиться:</w:t>
      </w:r>
    </w:p>
    <w:p w:rsidR="00EF33BB" w:rsidRDefault="00EF33BB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использовать перифраз, синонимические и антонимические средства при говорении;</w:t>
      </w:r>
    </w:p>
    <w:p w:rsidR="00EF33BB" w:rsidRDefault="00EF33BB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пользоваться языковой и контекстуальной догадкой при аудировании и чтении.</w:t>
      </w:r>
    </w:p>
    <w:p w:rsidR="00EF33BB" w:rsidRDefault="00EF33BB">
      <w:pPr>
        <w:pStyle w:val="NormalWeb"/>
        <w:shd w:val="clear" w:color="auto" w:fill="FFFFFF"/>
        <w:spacing w:before="0" w:after="0"/>
        <w:jc w:val="both"/>
        <w:rPr>
          <w:color w:val="000000"/>
        </w:rPr>
      </w:pP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b/>
          <w:bCs/>
          <w:color w:val="000000"/>
        </w:rPr>
      </w:pP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Содержание учебного предмета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Предметное содержание речи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rPr>
          <w:color w:val="000000"/>
        </w:rPr>
      </w:pPr>
      <w:r>
        <w:rPr>
          <w:color w:val="000000"/>
        </w:rPr>
        <w:t>Знакомство. Моя семья. Взаимоотношения в семье. Конфликтные ситуации и способы их решения.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rPr>
          <w:color w:val="000000"/>
        </w:rPr>
      </w:pPr>
      <w:r>
        <w:rPr>
          <w:color w:val="000000"/>
        </w:rPr>
        <w:t>Мои друзья. Лучший друг/подруга. Внешность и черты характера. Межличностные взаимоотношения с друзьями и в школе.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rPr>
          <w:color w:val="000000"/>
        </w:rPr>
      </w:pPr>
      <w:r>
        <w:rPr>
          <w:color w:val="000000"/>
        </w:rPr>
        <w:t>Свободное время.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rPr>
          <w:color w:val="000000"/>
        </w:rPr>
      </w:pPr>
      <w:r>
        <w:rPr>
          <w:color w:val="000000"/>
        </w:rPr>
        <w:t>Здоровый образ жизни. Режим труда и отдыха, занятия спортом, здоровое питание, отказ от вредных привычек.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rPr>
          <w:color w:val="000000"/>
        </w:rPr>
      </w:pPr>
      <w:r>
        <w:rPr>
          <w:color w:val="000000"/>
        </w:rPr>
        <w:t>Спорт. Виды спорта. Спортивные игры. Спортивные соревнования.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rPr>
          <w:color w:val="000000"/>
        </w:rPr>
      </w:pPr>
      <w:r>
        <w:rPr>
          <w:color w:val="000000"/>
        </w:rPr>
        <w:t>Школа. Школьная жизнь. Правила поведения в школе. Изучаемые предметы и отношения к ним. Внеклассные мероприятия. Кружки. Школьная форма. Каникулы. Переписка с зарубежными сверстниками.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rPr>
          <w:color w:val="000000"/>
        </w:rPr>
      </w:pPr>
      <w:r>
        <w:rPr>
          <w:color w:val="000000"/>
        </w:rPr>
        <w:t>Выбор профессии. Мир профессий. Проблема выбора профессии. Роль иностранного языка в планах на будущее.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rPr>
          <w:color w:val="000000"/>
        </w:rPr>
      </w:pPr>
      <w:r>
        <w:rPr>
          <w:color w:val="000000"/>
        </w:rPr>
        <w:t>Путешествия. Путешествия по России и странам изучаемого языка. Транспорт.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rPr>
          <w:color w:val="000000"/>
        </w:rPr>
      </w:pPr>
      <w:r>
        <w:rPr>
          <w:color w:val="000000"/>
        </w:rPr>
        <w:t>Окружающий мир. Природа: растения и животные. Погода. Проблемы экологии. Защита окружающей среды. Жизнь в городе/ в сельской местности</w:t>
      </w:r>
    </w:p>
    <w:p w:rsidR="00EF33BB" w:rsidRDefault="00EF33B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Средства массовой информации. Роль средств массовой информации в жизни общества. Средства массовой информации: пресса, телевидение, радио, Интернет. 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rPr>
          <w:color w:val="000000"/>
        </w:rPr>
      </w:pPr>
      <w:r>
        <w:rPr>
          <w:color w:val="000000"/>
        </w:rPr>
        <w:t>Страны изучаемого языка и родная страна. 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Виды речевой деятельности/ Коммуникативные умения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Говорение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Диалогическая речь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Формирование и развитие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 Объём диалога от 4-5 реплик  со стороны каждого учащегося. Продолжительность диалога – до 2 минут.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Монологическая речь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Формирование и развитие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Объём монологического высказывания от 10—12. Продолжительность монолога 1,5- 2 минуты.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Аудирование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Умение воспринимать и понимать на слух аутентичные аудио- и видеотексты с разной глубиной и точностью проникновения в их содержание (с пониманием основного содержания, с выборочным пониманием и полным пониманием содержания текста) в зависимости от коммуникативной задачи и функционального типа текста.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Типы текстов: высказывания собеседников в ситуациях повседневного общения, сообщение, беседа, интервью, объявление, реклама и др.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Аудирование с полным пониманием содержания предполагает понимание речи учителя и одноклассников на уроке, а также понимание несложных текстов, построенных на полностью знакомом учащимся языковом материале или содержащих некоторые незнакомые слова. Время звучания текста — до 1 минуты.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Аудирование с пониманием основного содержания предполагает умение определять основную тему и главные факты/события в воспринимаемом на слух несложном тексте, содержащем наряду с изученными и некоторое количество незнакомых языковых явлений. Время звучания текстов — до 2 минут.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Аудирование с выборочным пониманием нужной/ интересующей/ запрашиваемой информации предполагает умение выделить значимую информацию в одном или нескольких несложных аутентичных коротких текстах. Время звучания текстов для аудирования – до 1,5 минут.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Чтение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Умение читать и понимать аутентичные тексты с различной глубиной и точностью проникновения в их содержание (в зависимости от коммуникативной задачи): с пониманием основного содержания (ознакомительное чтение); с полным пониманием содержания (изучающее чтение); с выборочным пониманием нужной/ интересующей/ запрашиваемой информации (просмотровое/поисковое чтение).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Жанры текстов: научно-популярные, публицистические, художественные, прагматические.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Независимо от вида чтения возможно использование двуязычного словаря.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Чтение с пониманием основного содержания текста осуществляется на несложных аутентичных материалах с ориентацией на выделенное в программе предметное содержание, включающих некоторое количество незнакомых слов. Объём текстов для чтения — 300-400 слов.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Чтение с полным пониманием осуществляется на несложных аутентичных текстах, построенных в основном на изученном языковом материале, с использованием различных приёмов смысловой переработки текста (языковой догадки, выборочного перевода) и оценки полученной информации. Объём текста для чтения — около 500 слов.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Чтение с выборочным пониманием нужной/ интересующей/ запрашиваемой информации предполагает умение просмотреть аутентичный текст или несколько коротких текстов и выбрать необходимую информацию. Объём текста для чтения — около 350 слов.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Письменная речь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Формирование и развитие письменной речи, а именно умений: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заполнение анкет и формуляров (указывать имя, фамилию, пол, гражданство, национальность, адрес);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написание коротких поздравлений с днем рождения и другими праздниками, выражение пожеланий (объемом 30–40 слов, включая адрес);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составление плана, тезисов устного/письменного сообщения; краткое изложение результатов проектной деятельности;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делать выписки из текстов; составлять небольшие письменные высказывания в соответствии с коммуникативной задачей.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Языковые знания и навыки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Орфография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Правильное написание всех букв алфавита, основных буквосочетаний,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Фонетическая сторона речи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 Членение предложений на смысловые группы. Ритмико-интонационные навыки произношения различных типов предложений.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Лексическая сторона речи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920 единиц.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Основные способы словообразования: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1) аффиксация: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существительных с суффиксами -ung (dieLösung, dieVereinigung); -keit (dieFeindlichkeit); -heit (dieEinheit); -schaft (dieGesellschaft); -um (dasDatum); -or (derDoktor); -ik (dieMathematik); -e (dieLiebe), -er (derWissenschaftler); -ie (dieBiologie);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прилагательных с суффиксами -ig (wichtig); -liсh (glücklich); -isch (typisch); -los (arbeitslos); -sam (langsam); -bar (wunderbar);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существительных и прилагательных с префиксом un- (dasUnglück, unglücklich);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глаголов с отделяемыми и неотделяемыми приставками и другими словами в функции приставок типа erzählen, wegwerfen.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2) словосложение: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существительное + существительное (dasArbeitszimmer);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прилагательное + прилагательное (dunkelblau, hellblond);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прилагательное + существительное (dieFremdsprache);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глагол + существительное (dieSchwimmhalle);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Грамматическая сторона речи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Навыки распознавания и употребления в речи нераспространенных и распространенных простых предложений: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безличных предложений (Esistwarm. EsistSommer);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предложений с глаголами legen, stellen, hängen, требующих после себя дополнение в Akkusativ и обстоятельство места при ответе на вопрос Wohin? (IchhängedasBildandieWand);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предложений с неопределённо-личным местоимением man (ManschmücktdieStadtvorWeihnachten);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предложений с инфинитивной группой um ... zu (ErlerntDeutsch, umdeutscheBücherzulesen);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Навыки распознавания и употребления в речи коммуникативных типов предложения: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побудительные предложения типа Lesenwir! Wollenwirlesen!;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все типы вопросительных предложений;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Навыки распознавания и употребления в речи сложносочиненных и сложноподчиненных предложений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сложносочинённых предложений с союзами denn, darum, deshalb (IhmgefälltdasDorfleben, dennerkannhiervielZeitinderfrischenLuftverbringen).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сложноподчинённых предложений с союзами dass, ob и др. (Ersagt, dasser gut in Matheist);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сложноподчинённыхпредложенийпричиныссоюзамиweil, da (Er hat heutekeineZeit, weilervieleHausaufgabenmachen muss);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сложноподчинённыхпредложениясусловнымсоюзомwenn (Wenn du Lust hast, kommzumirzuBesuch);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сложноподчинённых предложений с придаточными времени (с союзами wenn, als, nachdem);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сложноподчинённых предложений с придаточными определительными (с относительными местоимениями die, deren, dessen);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сложноподчинённых предложений с придаточными цели (с союзом damit).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Навыки распознавания и употребления в речи: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слабых и сильных глаголов со вспомогательным глаголом haben в Perfekt;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сильных глаголов со вспомогательным глаголом sein в Perfekt (kommen, fahren, gehen);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Präteritum слабых и сильных глаголов, а также вспомогательных и модальных глаголов;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глаголов с отделяемыми и неотделяемыми приставками в Präsens, Perfekt, Präteritum;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возвратных глаголов в основных временных формах Präsens, Perfekt, Präteritum (sichanziehen, sichwaschen);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распознавание и употребление в речи определённого, неопределённого и нулевого артиклей, склонения существительных нарицательных; склонения прилагательных и наречий; предлогов, имеющих двойное управление, предлогов, требующих Dativ, предлогов, требующих Akkusativ;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количественных числительных и порядковых числительных.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Социокультурные знания и умения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второго иностранного языка и в процессе изучения других предметов (знания межпредметного характера). Это предполагает овладение: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знаниями о значении родного и иностранных языков в современном мире;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сведениями о социокультурном портрете стран, говорящих на изучаемом иностранном языке, их символике и культурном наследии;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употребительной фоновой лексикой и реалиями страны изучаемого языка: традициями (в питании, проведении выходных дней, основных национальных праздников), распространёнными образцами фольклора;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представлением о сходстве и различиях в традициях своей страны и стран, говорящих на втором иностранном языке;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умениями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Компенсаторные умения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Совершенствование умений: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переспрашивать, просить повторить, уточняя значение незнакомых слов;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использовать в качестве опоры при порождении собственных высказываний ключевые слова, план к тексту, тематический словарь ит. д.;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прогнозировать содержание текста на основе заголовка, предварительно поставленных вопросов;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догадываться о значении незнакомых слов по контексту, по используемым собеседником жестам и мимике;</w:t>
      </w:r>
    </w:p>
    <w:p w:rsidR="00EF33BB" w:rsidRDefault="00EF33BB">
      <w:pPr>
        <w:pStyle w:val="NormalWeb"/>
        <w:shd w:val="clear" w:color="auto" w:fill="FFFFF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• использовать синонимы, антонимы, описания понятия при дефиците языковых средств.</w:t>
      </w:r>
    </w:p>
    <w:p w:rsidR="00EF33BB" w:rsidRDefault="00EF33BB">
      <w:pPr>
        <w:ind w:left="-567"/>
        <w:jc w:val="center"/>
        <w:rPr>
          <w:b/>
          <w:bCs/>
          <w:color w:val="000000"/>
          <w:sz w:val="24"/>
          <w:szCs w:val="24"/>
        </w:rPr>
      </w:pPr>
    </w:p>
    <w:p w:rsidR="00EF33BB" w:rsidRDefault="00EF33BB">
      <w:pPr>
        <w:rPr>
          <w:b/>
          <w:bCs/>
          <w:color w:val="000000"/>
          <w:sz w:val="24"/>
          <w:szCs w:val="24"/>
        </w:rPr>
      </w:pPr>
    </w:p>
    <w:p w:rsidR="00EF33BB" w:rsidRDefault="00EF33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3BB" w:rsidRDefault="00EF33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3BB" w:rsidRDefault="00EF33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25" w:type="dxa"/>
        <w:tblInd w:w="2" w:type="dxa"/>
        <w:tblLayout w:type="fixed"/>
        <w:tblLook w:val="0000"/>
      </w:tblPr>
      <w:tblGrid>
        <w:gridCol w:w="1246"/>
        <w:gridCol w:w="8610"/>
        <w:gridCol w:w="4935"/>
      </w:tblGrid>
      <w:tr w:rsidR="00EF33BB"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8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EF33BB">
        <w:tblPrEx>
          <w:tblCellSpacing w:w="-5" w:type="nil"/>
        </w:tblPrEx>
        <w:trPr>
          <w:tblCellSpacing w:w="-5" w:type="nil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Знакомство, моя семья</w:t>
            </w: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F33BB">
        <w:tblPrEx>
          <w:tblCellSpacing w:w="-5" w:type="nil"/>
        </w:tblPrEx>
        <w:trPr>
          <w:tblCellSpacing w:w="-5" w:type="nil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Свободное время</w:t>
            </w: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Мой дом              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F33BB">
        <w:tblPrEx>
          <w:tblCellSpacing w:w="-5" w:type="nil"/>
        </w:tblPrEx>
        <w:trPr>
          <w:tblCellSpacing w:w="-5" w:type="nil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Планы на будущее </w:t>
            </w: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Праздники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Спорт             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F33BB">
        <w:tblPrEx>
          <w:tblCellSpacing w:w="-5" w:type="nil"/>
        </w:tblPrEx>
        <w:trPr>
          <w:tblCellSpacing w:w="-5" w:type="nil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Германия              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Путешествия и экскурсии 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F33BB">
        <w:tblPrEx>
          <w:tblCellSpacing w:w="-5" w:type="nil"/>
        </w:tblPrEx>
        <w:trPr>
          <w:tblCellSpacing w:w="-5" w:type="nil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</w:tr>
    </w:tbl>
    <w:p w:rsidR="00EF33BB" w:rsidRDefault="00EF33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33BB" w:rsidRDefault="00EF33BB">
      <w:pPr>
        <w:tabs>
          <w:tab w:val="left" w:pos="6450"/>
          <w:tab w:val="center" w:pos="7285"/>
          <w:tab w:val="left" w:pos="11907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3BB" w:rsidRDefault="00EF33BB">
      <w:pPr>
        <w:tabs>
          <w:tab w:val="left" w:pos="6450"/>
          <w:tab w:val="center" w:pos="7285"/>
          <w:tab w:val="left" w:pos="11907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3BB" w:rsidRDefault="00EF33BB">
      <w:pPr>
        <w:tabs>
          <w:tab w:val="left" w:pos="6450"/>
          <w:tab w:val="center" w:pos="7285"/>
          <w:tab w:val="left" w:pos="11907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3BB" w:rsidRDefault="00EF33BB">
      <w:pPr>
        <w:tabs>
          <w:tab w:val="left" w:pos="6450"/>
          <w:tab w:val="center" w:pos="7285"/>
          <w:tab w:val="left" w:pos="11907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3BB" w:rsidRDefault="00EF33BB">
      <w:pPr>
        <w:tabs>
          <w:tab w:val="left" w:pos="6450"/>
          <w:tab w:val="center" w:pos="7285"/>
          <w:tab w:val="left" w:pos="11907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3BB" w:rsidRDefault="00EF33BB">
      <w:pPr>
        <w:tabs>
          <w:tab w:val="left" w:pos="6450"/>
          <w:tab w:val="center" w:pos="7285"/>
          <w:tab w:val="left" w:pos="11907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3BB" w:rsidRDefault="00EF33BB">
      <w:pPr>
        <w:tabs>
          <w:tab w:val="left" w:pos="6450"/>
          <w:tab w:val="center" w:pos="7285"/>
          <w:tab w:val="left" w:pos="11907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3BB" w:rsidRDefault="00EF33BB">
      <w:pPr>
        <w:tabs>
          <w:tab w:val="left" w:pos="6450"/>
          <w:tab w:val="center" w:pos="7285"/>
          <w:tab w:val="left" w:pos="11907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3BB" w:rsidRDefault="00EF33BB">
      <w:pPr>
        <w:tabs>
          <w:tab w:val="left" w:pos="6450"/>
          <w:tab w:val="center" w:pos="7285"/>
          <w:tab w:val="left" w:pos="11907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3BB" w:rsidRDefault="00EF33BB">
      <w:pPr>
        <w:tabs>
          <w:tab w:val="left" w:pos="6450"/>
          <w:tab w:val="center" w:pos="7285"/>
          <w:tab w:val="left" w:pos="11907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3BB" w:rsidRDefault="00EF33BB">
      <w:pPr>
        <w:tabs>
          <w:tab w:val="left" w:pos="6450"/>
          <w:tab w:val="center" w:pos="7285"/>
          <w:tab w:val="left" w:pos="11907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3BB" w:rsidRDefault="00EF33BB">
      <w:pPr>
        <w:tabs>
          <w:tab w:val="left" w:pos="6450"/>
          <w:tab w:val="center" w:pos="7285"/>
          <w:tab w:val="left" w:pos="11907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33BB" w:rsidRDefault="00EF33BB">
      <w:pPr>
        <w:tabs>
          <w:tab w:val="left" w:pos="6450"/>
          <w:tab w:val="center" w:pos="7285"/>
          <w:tab w:val="left" w:pos="11907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 четверть</w:t>
      </w:r>
    </w:p>
    <w:p w:rsidR="00EF33BB" w:rsidRDefault="00EF33B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§ 1. Тема «Знакомство, моя семья» ‒ с  __________  по _____________ (4 ч.)</w:t>
      </w:r>
    </w:p>
    <w:tbl>
      <w:tblPr>
        <w:tblW w:w="16040" w:type="dxa"/>
        <w:tblInd w:w="2" w:type="dxa"/>
        <w:tblLayout w:type="fixed"/>
        <w:tblLook w:val="0000"/>
      </w:tblPr>
      <w:tblGrid>
        <w:gridCol w:w="2326"/>
        <w:gridCol w:w="525"/>
        <w:gridCol w:w="570"/>
        <w:gridCol w:w="2115"/>
        <w:gridCol w:w="2400"/>
        <w:gridCol w:w="705"/>
        <w:gridCol w:w="1020"/>
        <w:gridCol w:w="2250"/>
        <w:gridCol w:w="2400"/>
        <w:gridCol w:w="1605"/>
      </w:tblGrid>
      <w:tr w:rsidR="00EF33BB">
        <w:trPr>
          <w:trHeight w:val="612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содержание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урока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Характеристика основной деятельности учащихся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результаты 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видам речевой деятельности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Языковой материал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контроля</w:t>
            </w:r>
          </w:p>
        </w:tc>
      </w:tr>
      <w:tr w:rsidR="00EF33BB">
        <w:tblPrEx>
          <w:tblCellSpacing w:w="-5" w:type="nil"/>
        </w:tblPrEx>
        <w:trPr>
          <w:tblCellSpacing w:w="-5" w:type="nil"/>
        </w:trPr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Межличностные взаимоотношения в семье, со сверстника-</w:t>
            </w: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алфавита и правил чтения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Называть буквы немецкого алфавита, читать  вслух, различать правила чтения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Аудирование</w:t>
            </w:r>
            <w:r>
              <w:rPr>
                <w:rFonts w:ascii="Times New Roman" w:hAnsi="Times New Roman" w:cs="Times New Roman"/>
              </w:rPr>
              <w:t xml:space="preserve">: формирование умений аудирования с полным пониманием содержания </w:t>
            </w: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Говорение</w:t>
            </w:r>
            <w:r>
              <w:rPr>
                <w:rFonts w:ascii="Times New Roman" w:hAnsi="Times New Roman" w:cs="Times New Roman"/>
              </w:rPr>
              <w:t>: развитие умений говорения (рассказ о себе, семье)</w:t>
            </w: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Чтение</w:t>
            </w:r>
            <w:r>
              <w:rPr>
                <w:rFonts w:ascii="Times New Roman" w:hAnsi="Times New Roman" w:cs="Times New Roman"/>
              </w:rPr>
              <w:t>: формирование навыка  чтения вслух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Письмо</w:t>
            </w:r>
            <w:r>
              <w:rPr>
                <w:rFonts w:ascii="Times New Roman" w:hAnsi="Times New Roman" w:cs="Times New Roman"/>
              </w:rPr>
              <w:t>:  формирование  навыка  письма</w:t>
            </w:r>
          </w:p>
        </w:tc>
        <w:tc>
          <w:tcPr>
            <w:tcW w:w="2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Личные местоимения, глаголы:  heißen, haben, wohnen, mögen, sein; 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вопросы с вопросительным словом (wie, was, wo, woher) и ответы на них; 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порядок слов; 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интонация предложения;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притяжательные местоимения </w:t>
            </w: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навыка чтения вслух   </w:t>
            </w:r>
          </w:p>
        </w:tc>
      </w:tr>
      <w:tr w:rsidR="00EF33BB">
        <w:tblPrEx>
          <w:tblCellSpacing w:w="-5" w:type="nil"/>
        </w:tblPrEx>
        <w:trPr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и тренировка лексики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Использовать в речи изученные слова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3BB">
        <w:tblPrEx>
          <w:tblCellSpacing w:w="-5" w:type="nil"/>
        </w:tblPrEx>
        <w:trPr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говорению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Рассказывать о себе, о семье, вести диалог-расспрос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3BB">
        <w:tblPrEx>
          <w:tblCellSpacing w:w="-5" w:type="nil"/>
        </w:tblPrEx>
        <w:trPr>
          <w:trHeight w:val="690"/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навыка чтения вслух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Читать вслух слова и словосочетания с учётом правил чтения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33BB" w:rsidRDefault="00EF33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33BB" w:rsidRDefault="00EF33B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§ 2. Тема «Школа» ‒ с  __________  по _____________ (4 ч.)</w:t>
      </w:r>
    </w:p>
    <w:tbl>
      <w:tblPr>
        <w:tblW w:w="16040" w:type="dxa"/>
        <w:tblInd w:w="2" w:type="dxa"/>
        <w:tblLayout w:type="fixed"/>
        <w:tblLook w:val="0000"/>
      </w:tblPr>
      <w:tblGrid>
        <w:gridCol w:w="2326"/>
        <w:gridCol w:w="525"/>
        <w:gridCol w:w="570"/>
        <w:gridCol w:w="2115"/>
        <w:gridCol w:w="2400"/>
        <w:gridCol w:w="705"/>
        <w:gridCol w:w="1020"/>
        <w:gridCol w:w="2250"/>
        <w:gridCol w:w="2400"/>
        <w:gridCol w:w="1605"/>
      </w:tblGrid>
      <w:tr w:rsidR="00EF33BB">
        <w:trPr>
          <w:trHeight w:val="612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содержание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урока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Характеристика основной деятельности учащихся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результаты 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видам речевой деятельности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Языковой материал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контроля</w:t>
            </w:r>
          </w:p>
        </w:tc>
      </w:tr>
      <w:tr w:rsidR="00EF33BB">
        <w:tblPrEx>
          <w:tblCellSpacing w:w="-5" w:type="nil"/>
        </w:tblPrEx>
        <w:trPr>
          <w:tblCellSpacing w:w="-5" w:type="nil"/>
        </w:trPr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Школьное образование, школьная жизнь, изучаемые предметы и </w:t>
            </w: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отношение к ним</w:t>
            </w: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диалогу-расспросу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Вести диалог-расспрос о школьных предметах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Аудирование</w:t>
            </w:r>
            <w:r>
              <w:rPr>
                <w:rFonts w:ascii="Times New Roman" w:hAnsi="Times New Roman" w:cs="Times New Roman"/>
              </w:rPr>
              <w:t xml:space="preserve">: развитие  умений аудирования с полным пониманием содержания 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Говорение</w:t>
            </w:r>
            <w:r>
              <w:rPr>
                <w:rFonts w:ascii="Times New Roman" w:hAnsi="Times New Roman" w:cs="Times New Roman"/>
              </w:rPr>
              <w:t>: развитие умений говорения (рассказ о классе)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Чтение</w:t>
            </w:r>
            <w:r>
              <w:rPr>
                <w:rFonts w:ascii="Times New Roman" w:hAnsi="Times New Roman" w:cs="Times New Roman"/>
              </w:rPr>
              <w:t>: развитие  умений изучающего   чтения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Письмо</w:t>
            </w:r>
            <w:r>
              <w:rPr>
                <w:rFonts w:ascii="Times New Roman" w:hAnsi="Times New Roman" w:cs="Times New Roman"/>
              </w:rPr>
              <w:t>:  развитие  навыка  письма</w:t>
            </w:r>
          </w:p>
        </w:tc>
        <w:tc>
          <w:tcPr>
            <w:tcW w:w="2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Числительные от 0 до 1000;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определённый и неопределённый артикли: 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der, das, die, ein, eine;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предлоги: in, auf;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школьные принадлежности; названия некоторых школьных предметов</w:t>
            </w: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умений письма</w:t>
            </w:r>
          </w:p>
        </w:tc>
      </w:tr>
      <w:tr w:rsidR="00EF33BB">
        <w:tblPrEx>
          <w:tblCellSpacing w:w="-5" w:type="nil"/>
        </w:tblPrEx>
        <w:trPr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аудированию с полным пониманием содержания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 на слух мини-тексты, вербально и невербально реагировать на услышанное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3BB">
        <w:tblPrEx>
          <w:tblCellSpacing w:w="-5" w:type="nil"/>
        </w:tblPrEx>
        <w:trPr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чтению с полным пониманием содержания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Читать и писать по образцу сообщения в чате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3BB">
        <w:tblPrEx>
          <w:tblCellSpacing w:w="-5" w:type="nil"/>
        </w:tblPrEx>
        <w:trPr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письму. Контроль умений в письме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Писать небольшие рассказы о себе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33BB" w:rsidRDefault="00EF3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33BB" w:rsidRDefault="00EF33B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 четверть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33BB" w:rsidRDefault="00EF33B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§ 3. Тема «Свободное время » ‒ с  __________  по _____________ (4 ч.)</w:t>
      </w:r>
    </w:p>
    <w:tbl>
      <w:tblPr>
        <w:tblW w:w="16040" w:type="dxa"/>
        <w:tblInd w:w="2" w:type="dxa"/>
        <w:tblLayout w:type="fixed"/>
        <w:tblLook w:val="0000"/>
      </w:tblPr>
      <w:tblGrid>
        <w:gridCol w:w="2326"/>
        <w:gridCol w:w="525"/>
        <w:gridCol w:w="570"/>
        <w:gridCol w:w="2115"/>
        <w:gridCol w:w="2400"/>
        <w:gridCol w:w="705"/>
        <w:gridCol w:w="1020"/>
        <w:gridCol w:w="2250"/>
        <w:gridCol w:w="2400"/>
        <w:gridCol w:w="1605"/>
      </w:tblGrid>
      <w:tr w:rsidR="00EF33BB">
        <w:trPr>
          <w:trHeight w:val="612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содержание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урока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Характеристика основной деятельности учащихся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результаты 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видам речевой деятельности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Языковой материал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контроля</w:t>
            </w:r>
          </w:p>
        </w:tc>
      </w:tr>
      <w:tr w:rsidR="00EF33BB">
        <w:tblPrEx>
          <w:tblCellSpacing w:w="-5" w:type="nil"/>
        </w:tblPrEx>
        <w:trPr>
          <w:tblCellSpacing w:w="-5" w:type="nil"/>
        </w:trPr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Досуг и увлечения (чтение, кино, театр и др.)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и тренировка лексики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Оперировать лексикой в процессе общения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Аудирование</w:t>
            </w:r>
            <w:r>
              <w:rPr>
                <w:rFonts w:ascii="Times New Roman" w:hAnsi="Times New Roman" w:cs="Times New Roman"/>
              </w:rPr>
              <w:t xml:space="preserve">: развитие умений аудирования с полным пониманием 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Говорение</w:t>
            </w:r>
            <w:r>
              <w:rPr>
                <w:rFonts w:ascii="Times New Roman" w:hAnsi="Times New Roman" w:cs="Times New Roman"/>
              </w:rPr>
              <w:t>: развитие умения в говорении (описание планирование свободного времени)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Чтение</w:t>
            </w:r>
            <w:r>
              <w:rPr>
                <w:rFonts w:ascii="Times New Roman" w:hAnsi="Times New Roman" w:cs="Times New Roman"/>
              </w:rPr>
              <w:t xml:space="preserve">: развитие умения в  поисковом чтении 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Письмо</w:t>
            </w:r>
            <w:r>
              <w:rPr>
                <w:rFonts w:ascii="Times New Roman" w:hAnsi="Times New Roman" w:cs="Times New Roman"/>
              </w:rPr>
              <w:t>:  развитие  умений в   письме</w:t>
            </w:r>
          </w:p>
        </w:tc>
        <w:tc>
          <w:tcPr>
            <w:tcW w:w="2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Отрицание   </w:t>
            </w:r>
            <w:r>
              <w:rPr>
                <w:rFonts w:ascii="Times New Roman" w:hAnsi="Times New Roman" w:cs="Times New Roman"/>
                <w:i/>
                <w:iCs/>
              </w:rPr>
              <w:t>nicht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kein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предлоги времени 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im, 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um, am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умений поискового чтения</w:t>
            </w:r>
          </w:p>
        </w:tc>
      </w:tr>
      <w:tr w:rsidR="00EF33BB">
        <w:tblPrEx>
          <w:tblCellSpacing w:w="-5" w:type="nil"/>
        </w:tblPrEx>
        <w:trPr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поисковому чтению. Контроль умений чтения.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Читать и понимать электронное письмо, находить нужную информацию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3BB">
        <w:tblPrEx>
          <w:tblCellSpacing w:w="-5" w:type="nil"/>
        </w:tblPrEx>
        <w:trPr>
          <w:trHeight w:val="255"/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говорению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Рассказывать о занятиях в свободное время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3BB">
        <w:tblPrEx>
          <w:tblCellSpacing w:w="-5" w:type="nil"/>
        </w:tblPrEx>
        <w:trPr>
          <w:trHeight w:val="255"/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письму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Писать диалоги о планировании свободного времени по образцу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33BB" w:rsidRDefault="00EF33BB">
      <w:pPr>
        <w:tabs>
          <w:tab w:val="left" w:pos="6450"/>
          <w:tab w:val="center" w:pos="7285"/>
          <w:tab w:val="left" w:pos="11907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EF33BB" w:rsidRDefault="00EF33B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F33BB" w:rsidRDefault="00EF33B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§4. Тема «Мой дом» ‒ с  __________  по _____________ (4 ч.)</w:t>
      </w:r>
    </w:p>
    <w:tbl>
      <w:tblPr>
        <w:tblW w:w="16040" w:type="dxa"/>
        <w:tblInd w:w="2" w:type="dxa"/>
        <w:tblLayout w:type="fixed"/>
        <w:tblLook w:val="0000"/>
      </w:tblPr>
      <w:tblGrid>
        <w:gridCol w:w="2326"/>
        <w:gridCol w:w="525"/>
        <w:gridCol w:w="570"/>
        <w:gridCol w:w="2115"/>
        <w:gridCol w:w="2400"/>
        <w:gridCol w:w="705"/>
        <w:gridCol w:w="1020"/>
        <w:gridCol w:w="2250"/>
        <w:gridCol w:w="2400"/>
        <w:gridCol w:w="1605"/>
      </w:tblGrid>
      <w:tr w:rsidR="00EF33BB">
        <w:trPr>
          <w:trHeight w:val="612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содержание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урока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Характеристика основной деятельности учащихся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результаты 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видам речевой деятельности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Языковой материал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контроля</w:t>
            </w:r>
          </w:p>
        </w:tc>
      </w:tr>
      <w:tr w:rsidR="00EF33BB">
        <w:tblPrEx>
          <w:tblCellSpacing w:w="-5" w:type="nil"/>
        </w:tblPrEx>
        <w:trPr>
          <w:tblCellSpacing w:w="-5" w:type="nil"/>
        </w:trPr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Межличностные взаимоотношения в семье, со сверстниками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диалогической речи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Вести диалог-расспрос о местонахождении предметов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Аудирование</w:t>
            </w:r>
            <w:r>
              <w:rPr>
                <w:rFonts w:ascii="Times New Roman" w:hAnsi="Times New Roman" w:cs="Times New Roman"/>
              </w:rPr>
              <w:t>: развитие умений аудирования с полным пониманием содержания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Говорение</w:t>
            </w:r>
            <w:r>
              <w:rPr>
                <w:rFonts w:ascii="Times New Roman" w:hAnsi="Times New Roman" w:cs="Times New Roman"/>
              </w:rPr>
              <w:t>: развитие умений говорения (описание квартиры, комнаты, дома)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Чтение</w:t>
            </w:r>
            <w:r>
              <w:rPr>
                <w:rFonts w:ascii="Times New Roman" w:hAnsi="Times New Roman" w:cs="Times New Roman"/>
              </w:rPr>
              <w:t xml:space="preserve">: развитие умений  ознакомительного чтения 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Письмо</w:t>
            </w:r>
            <w:r>
              <w:rPr>
                <w:rFonts w:ascii="Times New Roman" w:hAnsi="Times New Roman" w:cs="Times New Roman"/>
              </w:rPr>
              <w:t>:  формирование  навыка  письма</w:t>
            </w:r>
          </w:p>
        </w:tc>
        <w:tc>
          <w:tcPr>
            <w:tcW w:w="2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Предлоги места: hinter, auf, unter, über, neben, zwischen;   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NewtonCSanPin-Regular" w:hAnsi="NewtonCSanPin-Regular" w:cs="NewtonCSanPin-Regular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повелительное наклонение</w:t>
            </w:r>
          </w:p>
        </w:tc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умений аудирования с пониманием основного содержания   </w:t>
            </w:r>
          </w:p>
        </w:tc>
      </w:tr>
      <w:tr w:rsidR="00EF33BB">
        <w:tblPrEx>
          <w:tblCellSpacing w:w="-5" w:type="nil"/>
        </w:tblPrEx>
        <w:trPr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монологической речи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Рассказывать о работе по дому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3BB">
        <w:tblPrEx>
          <w:tblCellSpacing w:w="-5" w:type="nil"/>
        </w:tblPrEx>
        <w:trPr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аудированию  с пониманием основного содержания. Контроль умений аудирования  с пониманием основного содержания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Соотносить аудиотекст и визуальную информацию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3BB">
        <w:tblPrEx>
          <w:tblCellSpacing w:w="-5" w:type="nil"/>
        </w:tblPrEx>
        <w:trPr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говорению и письму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Устно и письменно описывать свою комнату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33BB" w:rsidRDefault="00EF33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33BB" w:rsidRDefault="00EF33BB">
      <w:pPr>
        <w:tabs>
          <w:tab w:val="left" w:pos="6450"/>
          <w:tab w:val="center" w:pos="7285"/>
          <w:tab w:val="left" w:pos="11907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 четверть</w:t>
      </w:r>
    </w:p>
    <w:p w:rsidR="00EF33BB" w:rsidRDefault="00EF33B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5. Тема «Планы на будущее» ‒ с  __________  по _____________ (3 ч.)</w:t>
      </w:r>
    </w:p>
    <w:tbl>
      <w:tblPr>
        <w:tblW w:w="16040" w:type="dxa"/>
        <w:tblInd w:w="2" w:type="dxa"/>
        <w:tblLayout w:type="fixed"/>
        <w:tblLook w:val="0000"/>
      </w:tblPr>
      <w:tblGrid>
        <w:gridCol w:w="2326"/>
        <w:gridCol w:w="525"/>
        <w:gridCol w:w="570"/>
        <w:gridCol w:w="2115"/>
        <w:gridCol w:w="2400"/>
        <w:gridCol w:w="705"/>
        <w:gridCol w:w="1020"/>
        <w:gridCol w:w="2250"/>
        <w:gridCol w:w="2400"/>
        <w:gridCol w:w="1605"/>
      </w:tblGrid>
      <w:tr w:rsidR="00EF33BB">
        <w:trPr>
          <w:trHeight w:val="612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содержание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урока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Характеристика основной деятельности учащихся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результаты 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видам речевой деятельности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Языковой материал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контроля</w:t>
            </w:r>
          </w:p>
        </w:tc>
      </w:tr>
      <w:tr w:rsidR="00EF33BB">
        <w:tblPrEx>
          <w:tblCellSpacing w:w="-5" w:type="nil"/>
        </w:tblPrEx>
        <w:trPr>
          <w:tblCellSpacing w:w="-5" w:type="nil"/>
        </w:trPr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 профессий</w:t>
            </w: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Грамматика: сложносочинённые предложения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Читать грамматический комментарий. Делать вывод о порядке слов в придаточном предложении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Аудирование</w:t>
            </w:r>
            <w:r>
              <w:rPr>
                <w:rFonts w:ascii="Times New Roman" w:hAnsi="Times New Roman" w:cs="Times New Roman"/>
              </w:rPr>
              <w:t xml:space="preserve">: развитие умений  аудирования 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Говорение</w:t>
            </w:r>
            <w:r>
              <w:rPr>
                <w:rFonts w:ascii="Times New Roman" w:hAnsi="Times New Roman" w:cs="Times New Roman"/>
              </w:rPr>
              <w:t>: развитие умения говорения (рассказ о своих мечтах)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Чтение</w:t>
            </w:r>
            <w:r>
              <w:rPr>
                <w:rFonts w:ascii="Times New Roman" w:hAnsi="Times New Roman" w:cs="Times New Roman"/>
              </w:rPr>
              <w:t xml:space="preserve">: развитие умений ознакомительного чтения 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Письмо</w:t>
            </w:r>
            <w:r>
              <w:rPr>
                <w:rFonts w:ascii="Times New Roman" w:hAnsi="Times New Roman" w:cs="Times New Roman"/>
              </w:rPr>
              <w:t>:  развитие  навыка  письма</w:t>
            </w:r>
          </w:p>
        </w:tc>
        <w:tc>
          <w:tcPr>
            <w:tcW w:w="2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Главное предложение, придаточное предложение с союзом dass, weil, als</w:t>
            </w:r>
          </w:p>
        </w:tc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Лексико-грамматический тест</w:t>
            </w:r>
          </w:p>
        </w:tc>
      </w:tr>
      <w:tr w:rsidR="00EF33BB">
        <w:tblPrEx>
          <w:tblCellSpacing w:w="-5" w:type="nil"/>
        </w:tblPrEx>
        <w:trPr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говорению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Высказывать свои надежды и желания, используя речевые образцы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3BB">
        <w:tblPrEx>
          <w:tblCellSpacing w:w="-5" w:type="nil"/>
        </w:tblPrEx>
        <w:trPr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Расширение лексического запаса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Оперировать активной лексикой в процессе общения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33BB" w:rsidRDefault="00EF33BB"/>
    <w:p w:rsidR="00EF33BB" w:rsidRDefault="00EF33B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§ 6. Тема «Праздники» ‒ с  __________  по _____________ (4 ч.)</w:t>
      </w:r>
    </w:p>
    <w:tbl>
      <w:tblPr>
        <w:tblW w:w="16040" w:type="dxa"/>
        <w:tblInd w:w="2" w:type="dxa"/>
        <w:tblLayout w:type="fixed"/>
        <w:tblLook w:val="0000"/>
      </w:tblPr>
      <w:tblGrid>
        <w:gridCol w:w="2326"/>
        <w:gridCol w:w="525"/>
        <w:gridCol w:w="570"/>
        <w:gridCol w:w="2115"/>
        <w:gridCol w:w="2400"/>
        <w:gridCol w:w="705"/>
        <w:gridCol w:w="1020"/>
        <w:gridCol w:w="2250"/>
        <w:gridCol w:w="2400"/>
        <w:gridCol w:w="1605"/>
      </w:tblGrid>
      <w:tr w:rsidR="00EF33BB">
        <w:trPr>
          <w:trHeight w:val="612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ind w:left="-720" w:firstLine="7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содержание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урока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Характеристика основной деятельности учащихся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результаты 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видам речевой деятельности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Языковой материал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контроля</w:t>
            </w:r>
          </w:p>
        </w:tc>
      </w:tr>
      <w:tr w:rsidR="00EF33BB">
        <w:tblPrEx>
          <w:tblCellSpacing w:w="-5" w:type="nil"/>
        </w:tblPrEx>
        <w:trPr>
          <w:trHeight w:val="375"/>
          <w:tblCellSpacing w:w="-5" w:type="nil"/>
        </w:trPr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второго иностранного языка и родная страна. Традиции, великие люди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 новой лексики и тренировка в  её употреблении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Оперировать активной лексикой в процессе общения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Аудирование</w:t>
            </w:r>
            <w:r>
              <w:rPr>
                <w:rFonts w:ascii="Times New Roman" w:hAnsi="Times New Roman" w:cs="Times New Roman"/>
              </w:rPr>
              <w:t>: формирование умений аудирования с полным пониманием содержания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Говорение</w:t>
            </w:r>
            <w:r>
              <w:rPr>
                <w:rFonts w:ascii="Times New Roman" w:hAnsi="Times New Roman" w:cs="Times New Roman"/>
              </w:rPr>
              <w:t>: развитие умений говорения (рассказ о себе, семье)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Чтение</w:t>
            </w:r>
            <w:r>
              <w:rPr>
                <w:rFonts w:ascii="Times New Roman" w:hAnsi="Times New Roman" w:cs="Times New Roman"/>
              </w:rPr>
              <w:t>: формирование навыка  чтения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Письмо</w:t>
            </w:r>
            <w:r>
              <w:rPr>
                <w:rFonts w:ascii="Times New Roman" w:hAnsi="Times New Roman" w:cs="Times New Roman"/>
              </w:rPr>
              <w:t>:  формирование  навыка  письма</w:t>
            </w:r>
          </w:p>
        </w:tc>
        <w:tc>
          <w:tcPr>
            <w:tcW w:w="2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 wissen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Косвенные вопросы с вопросительным словом</w:t>
            </w: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умений говорения</w:t>
            </w:r>
          </w:p>
        </w:tc>
      </w:tr>
      <w:tr w:rsidR="00EF33BB">
        <w:tblPrEx>
          <w:tblCellSpacing w:w="-5" w:type="nil"/>
        </w:tblPrEx>
        <w:trPr>
          <w:trHeight w:val="435"/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поисковому чтению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Читать и понимать аутентичные тексты, находить нужную информацию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3BB">
        <w:tblPrEx>
          <w:tblCellSpacing w:w="-5" w:type="nil"/>
        </w:tblPrEx>
        <w:trPr>
          <w:trHeight w:val="435"/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говорению и письму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Делать сообщения, оформлять творческую работу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3BB">
        <w:tblPrEx>
          <w:tblCellSpacing w:w="-5" w:type="nil"/>
        </w:tblPrEx>
        <w:trPr>
          <w:trHeight w:val="906"/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умений говорения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33BB" w:rsidRDefault="00EF33BB"/>
    <w:p w:rsidR="00EF33BB" w:rsidRDefault="00EF33B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3BB" w:rsidRDefault="00EF33B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7. Тема «Спорт» ‒ с  __________  по _____________ (3 ч.)</w:t>
      </w:r>
    </w:p>
    <w:tbl>
      <w:tblPr>
        <w:tblW w:w="16040" w:type="dxa"/>
        <w:tblInd w:w="2" w:type="dxa"/>
        <w:tblLayout w:type="fixed"/>
        <w:tblLook w:val="0000"/>
      </w:tblPr>
      <w:tblGrid>
        <w:gridCol w:w="2326"/>
        <w:gridCol w:w="525"/>
        <w:gridCol w:w="570"/>
        <w:gridCol w:w="2115"/>
        <w:gridCol w:w="2400"/>
        <w:gridCol w:w="705"/>
        <w:gridCol w:w="1020"/>
        <w:gridCol w:w="2250"/>
        <w:gridCol w:w="2400"/>
        <w:gridCol w:w="1605"/>
      </w:tblGrid>
      <w:tr w:rsidR="00EF33BB">
        <w:trPr>
          <w:trHeight w:val="612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содержание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урока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Характеристика основной деятельности учащихся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результаты 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видам речевой деятельности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Языковой материал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контроля</w:t>
            </w:r>
          </w:p>
        </w:tc>
      </w:tr>
      <w:tr w:rsidR="00EF33BB">
        <w:tblPrEx>
          <w:tblCellSpacing w:w="-5" w:type="nil"/>
        </w:tblPrEx>
        <w:trPr>
          <w:trHeight w:val="375"/>
          <w:tblCellSpacing w:w="-5" w:type="nil"/>
        </w:trPr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Здоровый образ жизни, питание, режим дня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 новой лексики и тренировка в  её употреблении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Оперировать активной лексикой в процессе общения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Аудирование</w:t>
            </w:r>
            <w:r>
              <w:rPr>
                <w:rFonts w:ascii="Times New Roman" w:hAnsi="Times New Roman" w:cs="Times New Roman"/>
              </w:rPr>
              <w:t>: формирование умений аудирования с полным пониманием содержания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Говорение</w:t>
            </w:r>
            <w:r>
              <w:rPr>
                <w:rFonts w:ascii="Times New Roman" w:hAnsi="Times New Roman" w:cs="Times New Roman"/>
              </w:rPr>
              <w:t>: развитие умений говорения (рассказ о себе)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Чтение</w:t>
            </w:r>
            <w:r>
              <w:rPr>
                <w:rFonts w:ascii="Times New Roman" w:hAnsi="Times New Roman" w:cs="Times New Roman"/>
              </w:rPr>
              <w:t>: развитие умений просмотрового чтения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Письмо</w:t>
            </w:r>
            <w:r>
              <w:rPr>
                <w:rFonts w:ascii="Times New Roman" w:hAnsi="Times New Roman" w:cs="Times New Roman"/>
              </w:rPr>
              <w:t>:  формирование  навыка  письма</w:t>
            </w:r>
          </w:p>
        </w:tc>
        <w:tc>
          <w:tcPr>
            <w:tcW w:w="2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Спряжение модальных глаголов в Präteritum</w:t>
            </w: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Контроль умений просмотрового чтения</w:t>
            </w:r>
          </w:p>
        </w:tc>
      </w:tr>
      <w:tr w:rsidR="00EF33BB">
        <w:tblPrEx>
          <w:tblCellSpacing w:w="-5" w:type="nil"/>
        </w:tblPrEx>
        <w:trPr>
          <w:trHeight w:val="435"/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письму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Писать краткие истории по  иллюстрациям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3BB">
        <w:tblPrEx>
          <w:tblCellSpacing w:w="-5" w:type="nil"/>
        </w:tblPrEx>
        <w:trPr>
          <w:trHeight w:val="435"/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Обучение говорению. </w:t>
            </w: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умений просмотрового чтения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Рассказывать о себе, используя лексику по теме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33BB" w:rsidRDefault="00EF33BB"/>
    <w:p w:rsidR="00EF33BB" w:rsidRDefault="00EF33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IV четверть</w:t>
      </w:r>
    </w:p>
    <w:p w:rsidR="00EF33BB" w:rsidRDefault="00EF33B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8. Тема «Германия» ‒ с  __________  по _____________ (4 ч.)</w:t>
      </w:r>
    </w:p>
    <w:tbl>
      <w:tblPr>
        <w:tblW w:w="16040" w:type="dxa"/>
        <w:tblInd w:w="2" w:type="dxa"/>
        <w:tblLayout w:type="fixed"/>
        <w:tblLook w:val="0000"/>
      </w:tblPr>
      <w:tblGrid>
        <w:gridCol w:w="2326"/>
        <w:gridCol w:w="525"/>
        <w:gridCol w:w="570"/>
        <w:gridCol w:w="2115"/>
        <w:gridCol w:w="2400"/>
        <w:gridCol w:w="705"/>
        <w:gridCol w:w="1020"/>
        <w:gridCol w:w="2250"/>
        <w:gridCol w:w="2400"/>
        <w:gridCol w:w="1605"/>
      </w:tblGrid>
      <w:tr w:rsidR="00EF33BB">
        <w:trPr>
          <w:trHeight w:val="612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содержание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урока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Характеристика основной деятельности учащихся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результаты 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видам речевой деятельности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Языковой материал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контроля</w:t>
            </w:r>
          </w:p>
        </w:tc>
      </w:tr>
      <w:tr w:rsidR="00EF33BB">
        <w:tblPrEx>
          <w:tblCellSpacing w:w="-5" w:type="nil"/>
        </w:tblPrEx>
        <w:trPr>
          <w:trHeight w:val="375"/>
          <w:tblCellSpacing w:w="-5" w:type="nil"/>
        </w:trPr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второго иностранного языка.</w:t>
            </w: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Школьное образование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 новой лексики и тренировка в её употреблении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Оперировать активной лексикой в процессе общения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Аудирование</w:t>
            </w:r>
            <w:r>
              <w:rPr>
                <w:rFonts w:ascii="Times New Roman" w:hAnsi="Times New Roman" w:cs="Times New Roman"/>
              </w:rPr>
              <w:t>: формирование умений аудирования с пониманием  запрашиваемой информации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Говорение</w:t>
            </w:r>
            <w:r>
              <w:rPr>
                <w:rFonts w:ascii="Times New Roman" w:hAnsi="Times New Roman" w:cs="Times New Roman"/>
              </w:rPr>
              <w:t>: развитие умений говорения (рассказ о городах)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Чтение</w:t>
            </w:r>
            <w:r>
              <w:rPr>
                <w:rFonts w:ascii="Times New Roman" w:hAnsi="Times New Roman" w:cs="Times New Roman"/>
              </w:rPr>
              <w:t>: развитие умений просмотрового чтения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Письмо</w:t>
            </w:r>
            <w:r>
              <w:rPr>
                <w:rFonts w:ascii="Times New Roman" w:hAnsi="Times New Roman" w:cs="Times New Roman"/>
              </w:rPr>
              <w:t>:  формирование  навыка  письма</w:t>
            </w:r>
          </w:p>
        </w:tc>
        <w:tc>
          <w:tcPr>
            <w:tcW w:w="2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Глаголы</w:t>
            </w: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Liegen – legen</w:t>
            </w: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Stehen – stellen</w:t>
            </w: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Sitzen – setzen</w:t>
            </w: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Hängen - hängen</w:t>
            </w:r>
          </w:p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Контроль умений аудирования с пониманием запрашиваемой информации</w:t>
            </w:r>
          </w:p>
        </w:tc>
      </w:tr>
      <w:tr w:rsidR="00EF33BB">
        <w:tblPrEx>
          <w:tblCellSpacing w:w="-5" w:type="nil"/>
        </w:tblPrEx>
        <w:trPr>
          <w:trHeight w:val="435"/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Обучение изучающему чтению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Сравнивать традиции в образовании в обоих странах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3BB">
        <w:tblPrEx>
          <w:tblCellSpacing w:w="-5" w:type="nil"/>
        </w:tblPrEx>
        <w:trPr>
          <w:trHeight w:val="435"/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аудированию с пониманием запрашиваемой информации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аудиотекст, заполнять таблицу по услышанному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3BB">
        <w:tblPrEx>
          <w:tblCellSpacing w:w="-5" w:type="nil"/>
        </w:tblPrEx>
        <w:trPr>
          <w:trHeight w:val="906"/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говорению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Делать сообщение о Берлине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33BB" w:rsidRDefault="00EF33BB"/>
    <w:p w:rsidR="00EF33BB" w:rsidRDefault="00EF33B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9.   Тема «Путешествия и экскурсии»  ‒ с  __________  по _____________ (4 ч.)</w:t>
      </w:r>
    </w:p>
    <w:tbl>
      <w:tblPr>
        <w:tblW w:w="16040" w:type="dxa"/>
        <w:tblInd w:w="2" w:type="dxa"/>
        <w:tblLayout w:type="fixed"/>
        <w:tblLook w:val="0000"/>
      </w:tblPr>
      <w:tblGrid>
        <w:gridCol w:w="2326"/>
        <w:gridCol w:w="525"/>
        <w:gridCol w:w="570"/>
        <w:gridCol w:w="2115"/>
        <w:gridCol w:w="2400"/>
        <w:gridCol w:w="705"/>
        <w:gridCol w:w="855"/>
        <w:gridCol w:w="2430"/>
        <w:gridCol w:w="2385"/>
        <w:gridCol w:w="1605"/>
      </w:tblGrid>
      <w:tr w:rsidR="00EF33BB">
        <w:trPr>
          <w:trHeight w:val="612"/>
        </w:trPr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содержание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урока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Характеристика основной деятельности учащихся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Корректировка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результаты </w:t>
            </w:r>
          </w:p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видам речевой деятельности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Языковой материал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контроля</w:t>
            </w:r>
          </w:p>
        </w:tc>
      </w:tr>
      <w:tr w:rsidR="00EF33BB">
        <w:tblPrEx>
          <w:tblCellSpacing w:w="-5" w:type="nil"/>
        </w:tblPrEx>
        <w:trPr>
          <w:trHeight w:val="375"/>
          <w:tblCellSpacing w:w="-5" w:type="nil"/>
        </w:trPr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отдыха, путешествия. Транспорт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 новой лексики и тренировка в её употреблении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Оперировать активной лексикой в процессе общения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Аудирование</w:t>
            </w:r>
            <w:r>
              <w:rPr>
                <w:rFonts w:ascii="Times New Roman" w:hAnsi="Times New Roman" w:cs="Times New Roman"/>
              </w:rPr>
              <w:t>: развитие  умений аудирования с пониманием  запрашиваемой информации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Говорение</w:t>
            </w:r>
            <w:r>
              <w:rPr>
                <w:rFonts w:ascii="Times New Roman" w:hAnsi="Times New Roman" w:cs="Times New Roman"/>
              </w:rPr>
              <w:t>: развитие умений говорения (проект)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Чтение</w:t>
            </w:r>
            <w:r>
              <w:rPr>
                <w:rFonts w:ascii="Times New Roman" w:hAnsi="Times New Roman" w:cs="Times New Roman"/>
              </w:rPr>
              <w:t>: развитие умений изучающего чтения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Письмо</w:t>
            </w:r>
            <w:r>
              <w:rPr>
                <w:rFonts w:ascii="Times New Roman" w:hAnsi="Times New Roman" w:cs="Times New Roman"/>
              </w:rPr>
              <w:t>:  формирование  навыка  письма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Употребление прилагательных;</w:t>
            </w: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словообразование: сложные существительные</w:t>
            </w:r>
          </w:p>
        </w:tc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проекта</w:t>
            </w:r>
          </w:p>
        </w:tc>
      </w:tr>
      <w:tr w:rsidR="00EF33BB">
        <w:tblPrEx>
          <w:tblCellSpacing w:w="-5" w:type="nil"/>
        </w:tblPrEx>
        <w:trPr>
          <w:trHeight w:val="435"/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Обучение изучающему чтению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Читать и понимать страноведческий текст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3BB">
        <w:tblPrEx>
          <w:tblCellSpacing w:w="-5" w:type="nil"/>
        </w:tblPrEx>
        <w:trPr>
          <w:trHeight w:val="435"/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проектом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Планировать поездку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3BB">
        <w:tblPrEx>
          <w:tblCellSpacing w:w="-5" w:type="nil"/>
        </w:tblPrEx>
        <w:trPr>
          <w:trHeight w:val="906"/>
          <w:tblCellSpacing w:w="-5" w:type="nil"/>
        </w:trPr>
        <w:tc>
          <w:tcPr>
            <w:tcW w:w="2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Итоговый контроль: защита п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</w:rPr>
              <w:t>роекта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Представлять проект одноклассникам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3BB" w:rsidRDefault="00EF33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33BB" w:rsidRDefault="00EF33B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F33BB" w:rsidSect="00EF33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3BB" w:rsidRDefault="00EF33BB" w:rsidP="00EF33BB">
      <w:pPr>
        <w:spacing w:after="0" w:line="240" w:lineRule="auto"/>
      </w:pPr>
      <w:r>
        <w:separator/>
      </w:r>
    </w:p>
  </w:endnote>
  <w:endnote w:type="continuationSeparator" w:id="0">
    <w:p w:rsidR="00EF33BB" w:rsidRDefault="00EF33BB" w:rsidP="00E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3BB" w:rsidRDefault="00EF33BB">
    <w:pPr>
      <w:widowControl w:val="0"/>
      <w:spacing w:after="0" w:line="240" w:lineRule="auto"/>
      <w:rPr>
        <w:rFonts w:cstheme="minorBidi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3BB" w:rsidRDefault="00EF33BB">
    <w:pPr>
      <w:widowControl w:val="0"/>
      <w:spacing w:after="0" w:line="240" w:lineRule="auto"/>
      <w:rPr>
        <w:rFonts w:cstheme="minorBidi"/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3BB" w:rsidRDefault="00EF33BB">
    <w:pPr>
      <w:widowControl w:val="0"/>
      <w:spacing w:after="0" w:line="240" w:lineRule="auto"/>
      <w:rPr>
        <w:rFonts w:cstheme="minorBidi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3BB" w:rsidRDefault="00EF33BB" w:rsidP="00EF33BB">
      <w:pPr>
        <w:spacing w:after="0" w:line="240" w:lineRule="auto"/>
      </w:pPr>
      <w:r>
        <w:separator/>
      </w:r>
    </w:p>
  </w:footnote>
  <w:footnote w:type="continuationSeparator" w:id="0">
    <w:p w:rsidR="00EF33BB" w:rsidRDefault="00EF33BB" w:rsidP="00EF3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3BB" w:rsidRDefault="00EF33BB">
    <w:pPr>
      <w:widowControl w:val="0"/>
      <w:spacing w:after="0" w:line="240" w:lineRule="auto"/>
      <w:rPr>
        <w:rFonts w:cstheme="minorBidi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3BB" w:rsidRDefault="00EF33BB">
    <w:pPr>
      <w:widowControl w:val="0"/>
      <w:spacing w:after="0" w:line="240" w:lineRule="auto"/>
      <w:rPr>
        <w:rFonts w:cstheme="minorBidi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3BB" w:rsidRDefault="00EF33BB">
    <w:pPr>
      <w:widowControl w:val="0"/>
      <w:spacing w:after="0" w:line="240" w:lineRule="auto"/>
      <w:rPr>
        <w:rFonts w:cstheme="minorBidi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B488E"/>
    <w:multiLevelType w:val="multilevel"/>
    <w:tmpl w:val="1FE01E1C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">
    <w:nsid w:val="0B2CB76A"/>
    <w:multiLevelType w:val="multilevel"/>
    <w:tmpl w:val="2B8A4448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0FB3C4FD"/>
    <w:multiLevelType w:val="multilevel"/>
    <w:tmpl w:val="37F59AFF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1141E375"/>
    <w:multiLevelType w:val="multilevel"/>
    <w:tmpl w:val="59CAC116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b/>
        <w:bCs/>
        <w:sz w:val="24"/>
        <w:szCs w:val="24"/>
      </w:rPr>
    </w:lvl>
    <w:lvl w:ilvl="1">
      <w:numFmt w:val="bullet"/>
      <w:lvlText w:val="o"/>
      <w:lvlJc w:val="left"/>
      <w:pPr>
        <w:tabs>
          <w:tab w:val="num" w:pos="1513"/>
        </w:tabs>
        <w:ind w:left="1513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233"/>
        </w:tabs>
        <w:ind w:left="2233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953"/>
        </w:tabs>
        <w:ind w:left="2953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73"/>
        </w:tabs>
        <w:ind w:left="3673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93"/>
        </w:tabs>
        <w:ind w:left="4393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113"/>
        </w:tabs>
        <w:ind w:left="5113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833"/>
        </w:tabs>
        <w:ind w:left="5833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553"/>
        </w:tabs>
        <w:ind w:left="6553" w:hanging="360"/>
      </w:pPr>
      <w:rPr>
        <w:rFonts w:ascii="Wingdings" w:hAnsi="Wingdings" w:cs="Wingdings"/>
        <w:sz w:val="24"/>
        <w:szCs w:val="24"/>
      </w:rPr>
    </w:lvl>
  </w:abstractNum>
  <w:abstractNum w:abstractNumId="4">
    <w:nsid w:val="1586DB73"/>
    <w:multiLevelType w:val="multilevel"/>
    <w:tmpl w:val="5D26077C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5">
    <w:nsid w:val="20DE7C6B"/>
    <w:multiLevelType w:val="multilevel"/>
    <w:tmpl w:val="587CAE14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6">
    <w:nsid w:val="2C031BAF"/>
    <w:multiLevelType w:val="multilevel"/>
    <w:tmpl w:val="1750D789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7">
    <w:nsid w:val="329FAFF9"/>
    <w:multiLevelType w:val="multilevel"/>
    <w:tmpl w:val="20DA26CB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8">
    <w:nsid w:val="33902ED0"/>
    <w:multiLevelType w:val="multilevel"/>
    <w:tmpl w:val="1805D0F6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9">
    <w:nsid w:val="34BFEDA7"/>
    <w:multiLevelType w:val="multilevel"/>
    <w:tmpl w:val="03D7BB21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0">
    <w:nsid w:val="3DEE3281"/>
    <w:multiLevelType w:val="multilevel"/>
    <w:tmpl w:val="4459EDB2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1">
    <w:nsid w:val="553DD056"/>
    <w:multiLevelType w:val="multilevel"/>
    <w:tmpl w:val="706A1943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4"/>
        <w:szCs w:val="24"/>
      </w:rPr>
    </w:lvl>
    <w:lvl w:ilvl="1">
      <w:numFmt w:val="bullet"/>
      <w:lvlText w:val="-"/>
      <w:lvlJc w:val="left"/>
      <w:pPr>
        <w:tabs>
          <w:tab w:val="num" w:pos="1513"/>
        </w:tabs>
        <w:ind w:left="1513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"/>
      <w:lvlJc w:val="left"/>
      <w:pPr>
        <w:tabs>
          <w:tab w:val="num" w:pos="2233"/>
        </w:tabs>
        <w:ind w:left="2233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953"/>
        </w:tabs>
        <w:ind w:left="2953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73"/>
        </w:tabs>
        <w:ind w:left="3673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93"/>
        </w:tabs>
        <w:ind w:left="4393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113"/>
        </w:tabs>
        <w:ind w:left="5113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833"/>
        </w:tabs>
        <w:ind w:left="5833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553"/>
        </w:tabs>
        <w:ind w:left="6553" w:hanging="360"/>
      </w:pPr>
      <w:rPr>
        <w:rFonts w:ascii="Wingdings" w:hAnsi="Wingdings" w:cs="Wingdings"/>
        <w:sz w:val="24"/>
        <w:szCs w:val="24"/>
      </w:rPr>
    </w:lvl>
  </w:abstractNum>
  <w:abstractNum w:abstractNumId="12">
    <w:nsid w:val="5D7580B4"/>
    <w:multiLevelType w:val="multilevel"/>
    <w:tmpl w:val="2BC2048A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3">
    <w:nsid w:val="5EBD816C"/>
    <w:multiLevelType w:val="multilevel"/>
    <w:tmpl w:val="23AB57E2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4">
    <w:nsid w:val="74105F63"/>
    <w:multiLevelType w:val="multilevel"/>
    <w:tmpl w:val="76EA2EAC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5">
    <w:nsid w:val="748BE888"/>
    <w:multiLevelType w:val="multilevel"/>
    <w:tmpl w:val="1B42494E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b/>
        <w:bCs/>
        <w:sz w:val="24"/>
        <w:szCs w:val="24"/>
      </w:rPr>
    </w:lvl>
    <w:lvl w:ilvl="1">
      <w:numFmt w:val="bullet"/>
      <w:lvlText w:val="o"/>
      <w:lvlJc w:val="left"/>
      <w:pPr>
        <w:tabs>
          <w:tab w:val="num" w:pos="1513"/>
        </w:tabs>
        <w:ind w:left="1513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233"/>
        </w:tabs>
        <w:ind w:left="2233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953"/>
        </w:tabs>
        <w:ind w:left="2953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73"/>
        </w:tabs>
        <w:ind w:left="3673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93"/>
        </w:tabs>
        <w:ind w:left="4393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113"/>
        </w:tabs>
        <w:ind w:left="5113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833"/>
        </w:tabs>
        <w:ind w:left="5833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553"/>
        </w:tabs>
        <w:ind w:left="6553" w:hanging="360"/>
      </w:pPr>
      <w:rPr>
        <w:rFonts w:ascii="Wingdings" w:hAnsi="Wingdings" w:cs="Wingdings"/>
        <w:sz w:val="24"/>
        <w:szCs w:val="24"/>
      </w:rPr>
    </w:lvl>
  </w:abstractNum>
  <w:abstractNum w:abstractNumId="16">
    <w:nsid w:val="79157632"/>
    <w:multiLevelType w:val="multilevel"/>
    <w:tmpl w:val="53D64A6F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12"/>
  </w:num>
  <w:num w:numId="5">
    <w:abstractNumId w:val="6"/>
  </w:num>
  <w:num w:numId="6">
    <w:abstractNumId w:val="16"/>
  </w:num>
  <w:num w:numId="7">
    <w:abstractNumId w:val="2"/>
  </w:num>
  <w:num w:numId="8">
    <w:abstractNumId w:val="8"/>
  </w:num>
  <w:num w:numId="9">
    <w:abstractNumId w:val="5"/>
  </w:num>
  <w:num w:numId="10">
    <w:abstractNumId w:val="0"/>
  </w:num>
  <w:num w:numId="11">
    <w:abstractNumId w:val="7"/>
  </w:num>
  <w:num w:numId="12">
    <w:abstractNumId w:val="13"/>
  </w:num>
  <w:num w:numId="13">
    <w:abstractNumId w:val="9"/>
  </w:num>
  <w:num w:numId="14">
    <w:abstractNumId w:val="1"/>
  </w:num>
  <w:num w:numId="15">
    <w:abstractNumId w:val="3"/>
  </w:num>
  <w:num w:numId="16">
    <w:abstractNumId w:val="15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6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33BB"/>
    <w:rsid w:val="00EF3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0</Pages>
  <Words>0</Words>
  <Characters>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гыукгыук</dc:creator>
  <cp:keywords/>
  <dc:description/>
  <cp:lastModifiedBy/>
  <cp:revision>0</cp:revision>
</cp:coreProperties>
</file>